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14A4F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533A65">
        <w:rPr>
          <w:rFonts w:hint="eastAsia"/>
          <w:b/>
          <w:noProof/>
          <w:sz w:val="24"/>
          <w:lang w:val="sv-SE" w:eastAsia="zh-CN"/>
        </w:rPr>
        <w:t>00385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CB8715E" w:rsidR="00C93D83" w:rsidRPr="00652F0D"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2F0D">
        <w:rPr>
          <w:rFonts w:ascii="Arial" w:hAnsi="Arial" w:cs="Arial" w:hint="eastAsia"/>
          <w:b/>
          <w:highlight w:val="yellow"/>
          <w:lang w:val="en-US" w:eastAsia="zh-CN"/>
        </w:rPr>
        <w:t>TCL</w:t>
      </w:r>
    </w:p>
    <w:p w14:paraId="65CE4E4B" w14:textId="1034481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52F0D">
        <w:rPr>
          <w:rFonts w:ascii="Arial" w:hAnsi="Arial" w:cs="Arial" w:hint="eastAsia"/>
          <w:b/>
          <w:lang w:eastAsia="zh-CN"/>
        </w:rPr>
        <w:t>21</w:t>
      </w:r>
      <w:r w:rsidR="00AB1CCA" w:rsidRPr="003B3CC4">
        <w:rPr>
          <w:rFonts w:ascii="Arial" w:hAnsi="Arial" w:cs="Arial"/>
          <w:b/>
        </w:rPr>
        <w:t xml:space="preserve">] </w:t>
      </w:r>
      <w:r w:rsidR="00652F0D">
        <w:rPr>
          <w:rFonts w:ascii="Arial" w:hAnsi="Arial" w:cs="Arial" w:hint="eastAsia"/>
          <w:b/>
          <w:highlight w:val="yellow"/>
          <w:lang w:eastAsia="zh-CN"/>
        </w:rPr>
        <w:t>Architecture</w:t>
      </w:r>
      <w:r w:rsidR="00652F0D">
        <w:rPr>
          <w:rFonts w:ascii="Arial" w:hAnsi="Arial" w:cs="Arial" w:hint="eastAsia"/>
          <w:b/>
          <w:lang w:eastAsia="zh-CN"/>
        </w:rPr>
        <w:t xml:space="preserve"> and procedure solution for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3AA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1E0A30">
        <w:rPr>
          <w:rFonts w:ascii="Arial" w:hAnsi="Arial" w:cs="Arial"/>
          <w:b/>
          <w:bCs/>
          <w:highlight w:val="yellow"/>
          <w:lang w:val="en-US"/>
        </w:rPr>
        <w:t>x</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6B8D2EB" w:rsidR="00D24BB9" w:rsidRDefault="00D24BB9" w:rsidP="00D24BB9">
      <w:pPr>
        <w:rPr>
          <w:rFonts w:ascii="Arial" w:hAnsi="Arial" w:cs="Arial"/>
          <w:i/>
        </w:rPr>
      </w:pPr>
      <w:r>
        <w:rPr>
          <w:rFonts w:ascii="Arial" w:hAnsi="Arial" w:cs="Arial"/>
          <w:i/>
        </w:rPr>
        <w:t xml:space="preserve">Abstract of the contribution: </w:t>
      </w:r>
      <w:r w:rsidRPr="005929EF">
        <w:rPr>
          <w:rFonts w:ascii="Arial" w:hAnsi="Arial" w:cs="Arial"/>
          <w:i/>
          <w:highlight w:val="yellow"/>
        </w:rPr>
        <w:t>&lt;Descriptive abstract&gt;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705A1589" w14:textId="4AF90FF2" w:rsidR="00BB0D99" w:rsidRDefault="00243096" w:rsidP="00BB0D99">
      <w:pPr>
        <w:pStyle w:val="B1"/>
        <w:rPr>
          <w:i/>
          <w:iCs/>
          <w:color w:val="0070C0"/>
          <w:lang w:eastAsia="zh-CN"/>
        </w:rPr>
      </w:pPr>
      <w:r w:rsidRPr="00243096">
        <w:rPr>
          <w:i/>
          <w:iCs/>
          <w:color w:val="0070C0"/>
        </w:rPr>
        <w:t>-</w:t>
      </w:r>
      <w:r w:rsidRPr="00243096">
        <w:rPr>
          <w:i/>
          <w:iCs/>
          <w:color w:val="0070C0"/>
        </w:rPr>
        <w:tab/>
      </w:r>
      <w:r w:rsidR="00134914" w:rsidRPr="00243096">
        <w:rPr>
          <w:i/>
          <w:iCs/>
          <w:color w:val="0070C0"/>
        </w:rPr>
        <w:t>justifications for the proposed solution.</w:t>
      </w:r>
    </w:p>
    <w:p w14:paraId="36BC7D79" w14:textId="6608D419" w:rsidR="00BB0D99" w:rsidRPr="00A01FCD" w:rsidRDefault="00BB0D99" w:rsidP="00BB0D99">
      <w:pPr>
        <w:pStyle w:val="B1"/>
        <w:ind w:left="0" w:firstLine="0"/>
        <w:rPr>
          <w:lang w:eastAsia="zh-CN"/>
        </w:rPr>
      </w:pPr>
      <w:r>
        <w:rPr>
          <w:rFonts w:hint="eastAsia"/>
          <w:lang w:eastAsia="zh-CN"/>
        </w:rPr>
        <w:t>This pCR raise</w:t>
      </w:r>
      <w:r w:rsidR="00A01FCD">
        <w:rPr>
          <w:rFonts w:hint="eastAsia"/>
          <w:lang w:eastAsia="zh-CN"/>
        </w:rPr>
        <w:t>s</w:t>
      </w:r>
      <w:r>
        <w:rPr>
          <w:rFonts w:hint="eastAsia"/>
          <w:lang w:eastAsia="zh-CN"/>
        </w:rPr>
        <w:t xml:space="preserve"> a solution for KI#21 bullet 2 and 3. </w:t>
      </w:r>
      <w:r w:rsidR="00A01FCD">
        <w:rPr>
          <w:rFonts w:hint="eastAsia"/>
          <w:lang w:eastAsia="zh-CN"/>
        </w:rPr>
        <w:t xml:space="preserve">The solution aims to provide a </w:t>
      </w:r>
      <w:r w:rsidR="00A01FCD">
        <w:rPr>
          <w:lang w:eastAsia="zh-CN"/>
        </w:rPr>
        <w:t>series</w:t>
      </w:r>
      <w:r w:rsidR="00A01FCD">
        <w:rPr>
          <w:rFonts w:hint="eastAsia"/>
          <w:lang w:eastAsia="zh-CN"/>
        </w:rPr>
        <w:t xml:space="preserve"> of procedures for data management functions to fulfil the the data framework functionalities </w:t>
      </w:r>
      <w:r w:rsidR="00712209">
        <w:rPr>
          <w:rFonts w:hint="eastAsia"/>
          <w:lang w:eastAsia="zh-CN"/>
        </w:rPr>
        <w:t xml:space="preserve">requirements </w:t>
      </w:r>
      <w:r w:rsidR="00A01FCD">
        <w:rPr>
          <w:rFonts w:hint="eastAsia"/>
          <w:lang w:eastAsia="zh-CN"/>
        </w:rPr>
        <w:t xml:space="preserve">in bullet 2. </w:t>
      </w:r>
      <w:r w:rsidR="00712209">
        <w:rPr>
          <w:rFonts w:hint="eastAsia"/>
          <w:lang w:eastAsia="zh-CN"/>
        </w:rPr>
        <w:t>Data Management Function (DMF) will be the core NF of this data framework which is responsible for data collection, data transfer</w:t>
      </w:r>
      <w:r w:rsidR="00792819">
        <w:rPr>
          <w:rFonts w:hint="eastAsia"/>
          <w:lang w:eastAsia="zh-CN"/>
        </w:rPr>
        <w:t>,</w:t>
      </w:r>
      <w:r w:rsidR="00712209">
        <w:rPr>
          <w:rFonts w:hint="eastAsia"/>
          <w:lang w:eastAsia="zh-CN"/>
        </w:rPr>
        <w:t xml:space="preserve"> data processing</w:t>
      </w:r>
      <w:r w:rsidR="00792819">
        <w:rPr>
          <w:rFonts w:hint="eastAsia"/>
          <w:lang w:eastAsia="zh-CN"/>
        </w:rPr>
        <w:t xml:space="preserve"> and data storage</w:t>
      </w:r>
      <w:r w:rsidR="00712209">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04969179" w:rsidR="002B4079" w:rsidRDefault="00712209" w:rsidP="002B4079">
      <w:pPr>
        <w:rPr>
          <w:lang w:eastAsia="zh-CN"/>
        </w:rPr>
      </w:pPr>
      <w:r>
        <w:rPr>
          <w:rFonts w:hint="eastAsia"/>
          <w:lang w:eastAsia="zh-CN"/>
        </w:rPr>
        <w:t>At least a core network function Data Management Function to provide at least data collection capability management service, data collection task management service and data session management service.</w:t>
      </w:r>
    </w:p>
    <w:p w14:paraId="6A3911B5" w14:textId="77777777" w:rsidR="005E6316" w:rsidRDefault="005E6316" w:rsidP="002B4079">
      <w:pPr>
        <w:rPr>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A63A7CA" w:rsidR="002518BD" w:rsidRPr="001D0732" w:rsidRDefault="002518BD" w:rsidP="000E565F">
            <w:pPr>
              <w:pStyle w:val="TAH"/>
              <w:rPr>
                <w:rFonts w:eastAsia="等线"/>
                <w:lang w:eastAsia="zh-CN"/>
              </w:rPr>
            </w:pPr>
            <w:r w:rsidRPr="001D0732">
              <w:rPr>
                <w:rFonts w:eastAsia="等线"/>
                <w:lang w:eastAsia="zh-CN"/>
              </w:rPr>
              <w:t>#</w:t>
            </w:r>
            <w:r w:rsidR="005B0866">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E98093F" w:rsidR="002518BD" w:rsidRPr="001D0732" w:rsidRDefault="005B0866" w:rsidP="005B0866">
            <w:pPr>
              <w:pStyle w:val="TAH"/>
              <w:jc w:val="left"/>
              <w:rPr>
                <w:rFonts w:eastAsia="等线"/>
                <w:lang w:eastAsia="zh-CN"/>
              </w:rPr>
            </w:pPr>
            <w:r>
              <w:rPr>
                <w:rFonts w:eastAsia="等线" w:hint="eastAsia"/>
                <w:lang w:eastAsia="zh-CN"/>
              </w:rPr>
              <w:t xml:space="preserve">  </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92CA19E" w:rsidR="002518BD" w:rsidRPr="001D0732" w:rsidRDefault="002518BD" w:rsidP="000E565F">
            <w:pPr>
              <w:pStyle w:val="TAH"/>
              <w:rPr>
                <w:rFonts w:eastAsia="等线"/>
                <w:lang w:eastAsia="zh-CN"/>
              </w:rPr>
            </w:pPr>
            <w:r w:rsidRPr="001D0732">
              <w:rPr>
                <w:rFonts w:eastAsia="等线"/>
                <w:lang w:eastAsia="zh-CN"/>
              </w:rPr>
              <w:t>#</w:t>
            </w:r>
            <w:r w:rsidR="005B0866">
              <w:rPr>
                <w:rFonts w:eastAsia="等线" w:hint="eastAsia"/>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7E29A8DF" w:rsidR="002518BD" w:rsidRPr="001D0732" w:rsidRDefault="00942B99" w:rsidP="000E565F">
            <w:pPr>
              <w:pStyle w:val="TAC"/>
              <w:rPr>
                <w:rFonts w:eastAsia="等线"/>
                <w:lang w:eastAsia="zh-CN"/>
              </w:rPr>
            </w:pPr>
            <w:r>
              <w:rPr>
                <w:rFonts w:eastAsia="等线" w:hint="eastAsia"/>
                <w:lang w:eastAsia="zh-CN"/>
              </w:rPr>
              <w:t>√</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B233570" w:rsidR="0036775E" w:rsidRDefault="0036775E" w:rsidP="0036775E">
      <w:pPr>
        <w:pStyle w:val="2"/>
        <w:rPr>
          <w:lang w:eastAsia="zh-CN"/>
        </w:rPr>
      </w:pPr>
      <w:r w:rsidRPr="008856AB">
        <w:lastRenderedPageBreak/>
        <w:t>6.X</w:t>
      </w:r>
      <w:r w:rsidRPr="008856AB">
        <w:tab/>
        <w:t>Solutions to KI#</w:t>
      </w:r>
      <w:r w:rsidR="005B0866">
        <w:rPr>
          <w:rFonts w:hint="eastAsia"/>
          <w:lang w:eastAsia="zh-CN"/>
        </w:rPr>
        <w:t>21</w:t>
      </w:r>
    </w:p>
    <w:p w14:paraId="420D1B5A" w14:textId="59DA9D1A" w:rsidR="0036775E" w:rsidRPr="00EE0AB1" w:rsidRDefault="00213C5B" w:rsidP="0036775E">
      <w:pPr>
        <w:rPr>
          <w:i/>
          <w:iCs/>
          <w:color w:val="0070C0"/>
          <w:lang w:eastAsia="zh-CN"/>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46F62D03" w:rsidR="0036775E" w:rsidRPr="001D0732" w:rsidRDefault="0036775E" w:rsidP="0036775E">
      <w:pPr>
        <w:pStyle w:val="3"/>
        <w:rPr>
          <w:lang w:eastAsia="zh-C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w:t>
      </w:r>
      <w:r w:rsidR="005B0866">
        <w:rPr>
          <w:rFonts w:hint="eastAsia"/>
          <w:lang w:eastAsia="zh-CN"/>
        </w:rPr>
        <w:t>1</w:t>
      </w:r>
      <w:r w:rsidRPr="001D0732">
        <w:t xml:space="preserve">: </w:t>
      </w:r>
      <w:bookmarkEnd w:id="27"/>
      <w:bookmarkEnd w:id="28"/>
      <w:bookmarkEnd w:id="29"/>
      <w:bookmarkEnd w:id="30"/>
      <w:bookmarkEnd w:id="31"/>
      <w:bookmarkEnd w:id="32"/>
      <w:bookmarkEnd w:id="33"/>
      <w:r w:rsidR="005B0866">
        <w:rPr>
          <w:rFonts w:hint="eastAsia"/>
          <w:lang w:eastAsia="zh-CN"/>
        </w:rPr>
        <w:t>Data Management Function and Procedures</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761E6D37" w14:textId="20F63A99" w:rsidR="0036775E" w:rsidRPr="00EE0AB1" w:rsidRDefault="00EE0AB1" w:rsidP="0036775E">
      <w:pPr>
        <w:rPr>
          <w:lang w:eastAsia="zh-CN"/>
        </w:rPr>
      </w:pPr>
      <w:r>
        <w:rPr>
          <w:rFonts w:hint="eastAsia"/>
          <w:lang w:eastAsia="zh-CN"/>
        </w:rPr>
        <w:t xml:space="preserve">The solution is raised for bullet 2 and 3 for Key Issue #21 </w:t>
      </w:r>
      <w:r>
        <w:rPr>
          <w:lang w:eastAsia="zh-CN"/>
        </w:rPr>
        <w:t>“</w:t>
      </w:r>
      <w:r>
        <w:rPr>
          <w:rFonts w:hint="eastAsia"/>
          <w:lang w:eastAsia="zh-CN"/>
        </w:rPr>
        <w:t>6G data framework in SA2</w:t>
      </w:r>
      <w:r>
        <w:rPr>
          <w:lang w:eastAsia="zh-CN"/>
        </w:rPr>
        <w:t>”</w:t>
      </w:r>
      <w:r>
        <w:rPr>
          <w:rFonts w:hint="eastAsia"/>
          <w:lang w:eastAsia="zh-CN"/>
        </w:rPr>
        <w:t>. The solution introduce</w:t>
      </w:r>
      <w:r w:rsidR="00CB358F">
        <w:rPr>
          <w:rFonts w:hint="eastAsia"/>
          <w:lang w:eastAsia="zh-CN"/>
        </w:rPr>
        <w:t>s</w:t>
      </w:r>
      <w:r>
        <w:rPr>
          <w:rFonts w:hint="eastAsia"/>
          <w:lang w:eastAsia="zh-CN"/>
        </w:rPr>
        <w:t xml:space="preserve"> a new network function</w:t>
      </w:r>
      <w:r w:rsidR="00CB358F">
        <w:rPr>
          <w:rFonts w:hint="eastAsia"/>
          <w:lang w:eastAsia="zh-CN"/>
        </w:rPr>
        <w:t>,</w:t>
      </w:r>
      <w:r>
        <w:rPr>
          <w:rFonts w:hint="eastAsia"/>
          <w:lang w:eastAsia="zh-CN"/>
        </w:rPr>
        <w:t xml:space="preserve"> </w:t>
      </w:r>
      <w:r w:rsidR="00CB358F">
        <w:rPr>
          <w:rFonts w:hint="eastAsia"/>
          <w:lang w:eastAsia="zh-CN"/>
        </w:rPr>
        <w:t>Data Management Function, to provide data related services. Through these services, data consumer</w:t>
      </w:r>
      <w:r w:rsidR="00FA443D">
        <w:rPr>
          <w:rFonts w:hint="eastAsia"/>
          <w:lang w:eastAsia="zh-CN"/>
        </w:rPr>
        <w:t>s</w:t>
      </w:r>
      <w:r w:rsidR="00CB358F">
        <w:rPr>
          <w:rFonts w:hint="eastAsia"/>
          <w:lang w:eastAsia="zh-CN"/>
        </w:rPr>
        <w:t xml:space="preserve"> can </w:t>
      </w:r>
      <w:r w:rsidR="001A1DB1">
        <w:rPr>
          <w:rFonts w:hint="eastAsia"/>
          <w:lang w:eastAsia="zh-CN"/>
        </w:rPr>
        <w:t>discover</w:t>
      </w:r>
      <w:r w:rsidR="00CB358F">
        <w:rPr>
          <w:rFonts w:hint="eastAsia"/>
          <w:lang w:eastAsia="zh-CN"/>
        </w:rPr>
        <w:t xml:space="preserve"> proper data producer</w:t>
      </w:r>
      <w:r w:rsidR="00FA443D">
        <w:rPr>
          <w:rFonts w:hint="eastAsia"/>
          <w:lang w:eastAsia="zh-CN"/>
        </w:rPr>
        <w:t>s with user consent</w:t>
      </w:r>
      <w:r w:rsidR="00CB358F">
        <w:rPr>
          <w:rFonts w:hint="eastAsia"/>
          <w:lang w:eastAsia="zh-CN"/>
        </w:rPr>
        <w:t xml:space="preserve"> to perform data collection tasks.</w:t>
      </w:r>
      <w:r w:rsidR="00FA443D">
        <w:rPr>
          <w:rFonts w:hint="eastAsia"/>
          <w:lang w:eastAsia="zh-CN"/>
        </w:rPr>
        <w:t xml:space="preserve"> </w:t>
      </w:r>
      <w:r w:rsidR="001A1DB1">
        <w:rPr>
          <w:rFonts w:hint="eastAsia"/>
          <w:lang w:eastAsia="zh-CN"/>
        </w:rPr>
        <w:t>Several optional network function might also be introduced to handle data processing, data storage and data exposure functionality.</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117979B" w14:textId="024181EF" w:rsidR="001A1DB1" w:rsidRDefault="00D76F04" w:rsidP="00D76F04">
      <w:pPr>
        <w:pStyle w:val="B1"/>
        <w:ind w:left="0" w:firstLine="195"/>
        <w:rPr>
          <w:lang w:eastAsia="zh-CN"/>
        </w:rPr>
      </w:pPr>
      <w:r>
        <w:rPr>
          <w:rFonts w:hint="eastAsia"/>
          <w:lang w:eastAsia="zh-CN"/>
        </w:rPr>
        <w:t>Data Management Function is introduced to the 6G CN to provide the following services:</w:t>
      </w:r>
    </w:p>
    <w:p w14:paraId="7C87D69F" w14:textId="4D73020F" w:rsidR="00D76F04" w:rsidRDefault="00D76F04" w:rsidP="005A0057">
      <w:pPr>
        <w:pStyle w:val="B1"/>
        <w:numPr>
          <w:ilvl w:val="0"/>
          <w:numId w:val="2"/>
        </w:numPr>
        <w:rPr>
          <w:lang w:eastAsia="zh-CN"/>
        </w:rPr>
      </w:pPr>
      <w:r>
        <w:rPr>
          <w:rFonts w:hint="eastAsia"/>
          <w:lang w:eastAsia="zh-CN"/>
        </w:rPr>
        <w:t xml:space="preserve">Register </w:t>
      </w:r>
      <w:r w:rsidR="005A0057">
        <w:rPr>
          <w:rFonts w:hint="eastAsia"/>
          <w:lang w:eastAsia="zh-CN"/>
        </w:rPr>
        <w:t xml:space="preserve">and manage </w:t>
      </w:r>
      <w:r>
        <w:rPr>
          <w:rFonts w:hint="eastAsia"/>
          <w:lang w:eastAsia="zh-CN"/>
        </w:rPr>
        <w:t>the data collection capabilities of the UE/RAN node/NF in a particular area.</w:t>
      </w:r>
    </w:p>
    <w:p w14:paraId="16E0E0FF" w14:textId="624CDBFA" w:rsidR="005A0057" w:rsidRDefault="005A0057" w:rsidP="005A0057">
      <w:pPr>
        <w:pStyle w:val="B1"/>
        <w:numPr>
          <w:ilvl w:val="0"/>
          <w:numId w:val="2"/>
        </w:numPr>
        <w:rPr>
          <w:lang w:eastAsia="zh-CN"/>
        </w:rPr>
      </w:pPr>
      <w:r>
        <w:rPr>
          <w:rFonts w:hint="eastAsia"/>
          <w:lang w:eastAsia="zh-CN"/>
        </w:rPr>
        <w:t xml:space="preserve">Discover </w:t>
      </w:r>
      <w:r>
        <w:rPr>
          <w:lang w:eastAsia="zh-CN"/>
        </w:rPr>
        <w:t>the</w:t>
      </w:r>
      <w:r>
        <w:rPr>
          <w:rFonts w:hint="eastAsia"/>
          <w:lang w:eastAsia="zh-CN"/>
        </w:rPr>
        <w:t xml:space="preserve"> data producer with proper data collection capability.</w:t>
      </w:r>
    </w:p>
    <w:p w14:paraId="453D291A" w14:textId="40460563" w:rsidR="005A0057" w:rsidRDefault="005A0057" w:rsidP="005A0057">
      <w:pPr>
        <w:pStyle w:val="B1"/>
        <w:numPr>
          <w:ilvl w:val="0"/>
          <w:numId w:val="2"/>
        </w:numPr>
        <w:rPr>
          <w:lang w:eastAsia="zh-CN"/>
        </w:rPr>
      </w:pPr>
      <w:r>
        <w:rPr>
          <w:rFonts w:hint="eastAsia"/>
          <w:lang w:eastAsia="zh-CN"/>
        </w:rPr>
        <w:t xml:space="preserve">Manage the data collection/transfer tasks/sessions. </w:t>
      </w:r>
    </w:p>
    <w:p w14:paraId="70A355C0" w14:textId="4631C989" w:rsidR="005A0057" w:rsidRDefault="00C67A48" w:rsidP="00C67A48">
      <w:pPr>
        <w:pStyle w:val="B1"/>
        <w:ind w:left="284" w:firstLine="0"/>
        <w:rPr>
          <w:lang w:eastAsia="zh-CN"/>
        </w:rPr>
      </w:pPr>
      <w:r>
        <w:rPr>
          <w:rFonts w:hint="eastAsia"/>
          <w:lang w:eastAsia="zh-CN"/>
        </w:rPr>
        <w:t xml:space="preserve">These services can be provided on the control plane through the SBI interface. And the data can be </w:t>
      </w:r>
      <w:r>
        <w:rPr>
          <w:lang w:eastAsia="zh-CN"/>
        </w:rPr>
        <w:t>transferred</w:t>
      </w:r>
      <w:r>
        <w:rPr>
          <w:rFonts w:hint="eastAsia"/>
          <w:lang w:eastAsia="zh-CN"/>
        </w:rPr>
        <w:t xml:space="preserve"> through control plane, user plane or dedicated data plane using </w:t>
      </w:r>
      <w:r>
        <w:rPr>
          <w:lang w:eastAsia="zh-CN"/>
        </w:rPr>
        <w:t>traditional</w:t>
      </w:r>
      <w:r>
        <w:rPr>
          <w:rFonts w:hint="eastAsia"/>
          <w:lang w:eastAsia="zh-CN"/>
        </w:rPr>
        <w:t xml:space="preserve"> P2P connection or SBA framework. Following is the potential network architecture for the network functions providing data services.</w:t>
      </w:r>
    </w:p>
    <w:p w14:paraId="4E953DDD" w14:textId="34977E19" w:rsidR="00DB6F68" w:rsidRDefault="00DB6F68" w:rsidP="00C67A48">
      <w:pPr>
        <w:pStyle w:val="B1"/>
        <w:ind w:left="284" w:firstLine="0"/>
        <w:rPr>
          <w:lang w:eastAsia="zh-CN"/>
        </w:rPr>
      </w:pPr>
      <w:r>
        <w:rPr>
          <w:noProof/>
          <w:lang w:eastAsia="zh-CN"/>
        </w:rPr>
        <w:drawing>
          <wp:inline distT="0" distB="0" distL="0" distR="0" wp14:anchorId="679B1AF7" wp14:editId="1A8BCEB8">
            <wp:extent cx="4913194" cy="2772650"/>
            <wp:effectExtent l="0" t="0" r="0" b="0"/>
            <wp:docPr id="9190253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8070" cy="2781045"/>
                    </a:xfrm>
                    <a:prstGeom prst="rect">
                      <a:avLst/>
                    </a:prstGeom>
                    <a:noFill/>
                  </pic:spPr>
                </pic:pic>
              </a:graphicData>
            </a:graphic>
          </wp:inline>
        </w:drawing>
      </w:r>
    </w:p>
    <w:p w14:paraId="0A0352D2" w14:textId="2DEB5E2D" w:rsidR="00DB6F68" w:rsidRDefault="00C67A48" w:rsidP="00C67A48">
      <w:pPr>
        <w:pStyle w:val="B1"/>
        <w:ind w:left="284" w:firstLine="0"/>
        <w:rPr>
          <w:lang w:eastAsia="zh-CN"/>
        </w:rPr>
      </w:pPr>
      <w:r>
        <w:rPr>
          <w:rFonts w:hint="eastAsia"/>
          <w:lang w:eastAsia="zh-CN"/>
        </w:rPr>
        <w:t xml:space="preserve">In this figure, DC represents the data collectors deployed on UE, RAN and other NFs which can act as the data producer. </w:t>
      </w:r>
      <w:r w:rsidR="00DB6F68">
        <w:rPr>
          <w:rFonts w:hint="eastAsia"/>
          <w:lang w:eastAsia="zh-CN"/>
        </w:rPr>
        <w:t>Following functions may be introduced to provide dedicated services:</w:t>
      </w:r>
    </w:p>
    <w:p w14:paraId="4999BB4A" w14:textId="79013C52" w:rsidR="00DB6F68" w:rsidRDefault="00DB6F68" w:rsidP="00DB6F68">
      <w:pPr>
        <w:pStyle w:val="B1"/>
        <w:numPr>
          <w:ilvl w:val="0"/>
          <w:numId w:val="3"/>
        </w:numPr>
        <w:rPr>
          <w:lang w:eastAsia="zh-CN"/>
        </w:rPr>
      </w:pPr>
      <w:r>
        <w:rPr>
          <w:rFonts w:hint="eastAsia"/>
          <w:lang w:eastAsia="zh-CN"/>
        </w:rPr>
        <w:lastRenderedPageBreak/>
        <w:t xml:space="preserve">Data Process Function: This function is responsible for providing data processing services including data </w:t>
      </w:r>
      <w:r>
        <w:rPr>
          <w:lang w:eastAsia="zh-CN"/>
        </w:rPr>
        <w:t>labelling</w:t>
      </w:r>
      <w:r>
        <w:rPr>
          <w:rFonts w:hint="eastAsia"/>
          <w:lang w:eastAsia="zh-CN"/>
        </w:rPr>
        <w:t xml:space="preserve"> and metadata handling.</w:t>
      </w:r>
    </w:p>
    <w:p w14:paraId="62F56906" w14:textId="386B092E" w:rsidR="00DB6F68" w:rsidRDefault="00DB6F68" w:rsidP="00DB6F68">
      <w:pPr>
        <w:pStyle w:val="B1"/>
        <w:numPr>
          <w:ilvl w:val="0"/>
          <w:numId w:val="3"/>
        </w:numPr>
        <w:rPr>
          <w:lang w:eastAsia="zh-CN"/>
        </w:rPr>
      </w:pPr>
      <w:r>
        <w:rPr>
          <w:rFonts w:hint="eastAsia"/>
          <w:lang w:eastAsia="zh-CN"/>
        </w:rPr>
        <w:t xml:space="preserve">Data Storage Function: This function is </w:t>
      </w:r>
      <w:r>
        <w:rPr>
          <w:lang w:eastAsia="zh-CN"/>
        </w:rPr>
        <w:t>responsible</w:t>
      </w:r>
      <w:r>
        <w:rPr>
          <w:rFonts w:hint="eastAsia"/>
          <w:lang w:eastAsia="zh-CN"/>
        </w:rPr>
        <w:t xml:space="preserve"> for long-term data storage and allows Data Consumer to retrieve data collected before.</w:t>
      </w:r>
    </w:p>
    <w:p w14:paraId="664E1F9F" w14:textId="300B04B5" w:rsidR="00DB6F68" w:rsidRDefault="00DB6F68" w:rsidP="00DB6F68">
      <w:pPr>
        <w:pStyle w:val="B1"/>
        <w:numPr>
          <w:ilvl w:val="0"/>
          <w:numId w:val="3"/>
        </w:numPr>
        <w:rPr>
          <w:lang w:eastAsia="zh-CN"/>
        </w:rPr>
      </w:pPr>
      <w:r>
        <w:rPr>
          <w:rFonts w:hint="eastAsia"/>
          <w:lang w:eastAsia="zh-CN"/>
        </w:rPr>
        <w:t>Data Exposure Function: This function is responsible</w:t>
      </w:r>
      <w:r w:rsidR="00792819">
        <w:rPr>
          <w:rFonts w:hint="eastAsia"/>
          <w:lang w:eastAsia="zh-CN"/>
        </w:rPr>
        <w:t xml:space="preserve"> for</w:t>
      </w:r>
      <w:r>
        <w:rPr>
          <w:rFonts w:hint="eastAsia"/>
          <w:lang w:eastAsia="zh-CN"/>
        </w:rPr>
        <w:t xml:space="preserve"> communicat</w:t>
      </w:r>
      <w:r w:rsidR="00792819">
        <w:rPr>
          <w:rFonts w:hint="eastAsia"/>
          <w:lang w:eastAsia="zh-CN"/>
        </w:rPr>
        <w:t>ing</w:t>
      </w:r>
      <w:r>
        <w:rPr>
          <w:rFonts w:hint="eastAsia"/>
          <w:lang w:eastAsia="zh-CN"/>
        </w:rPr>
        <w:t xml:space="preserve"> with functions outside the 3GPP network and allow them to access </w:t>
      </w:r>
      <w:r>
        <w:rPr>
          <w:lang w:eastAsia="zh-CN"/>
        </w:rPr>
        <w:t>the</w:t>
      </w:r>
      <w:r>
        <w:rPr>
          <w:rFonts w:hint="eastAsia"/>
          <w:lang w:eastAsia="zh-CN"/>
        </w:rPr>
        <w:t xml:space="preserve"> data in 3GPP network. The data source may come directly from the data provider or from the data storage function mentioned above.</w:t>
      </w:r>
    </w:p>
    <w:p w14:paraId="5E040AEE" w14:textId="56E44BDB" w:rsidR="00C67A48" w:rsidRDefault="001B6D70" w:rsidP="00C67A48">
      <w:pPr>
        <w:pStyle w:val="B1"/>
        <w:ind w:left="284" w:firstLine="0"/>
        <w:rPr>
          <w:lang w:eastAsia="zh-CN"/>
        </w:rPr>
      </w:pPr>
      <w:r>
        <w:rPr>
          <w:rFonts w:hint="eastAsia"/>
          <w:lang w:eastAsia="zh-CN"/>
        </w:rPr>
        <w:t xml:space="preserve">The bearer of the data transfer is not limited to traditional P2P connection based on </w:t>
      </w:r>
      <w:r>
        <w:rPr>
          <w:lang w:eastAsia="zh-CN"/>
        </w:rPr>
        <w:t>protocol</w:t>
      </w:r>
      <w:r>
        <w:rPr>
          <w:rFonts w:hint="eastAsia"/>
          <w:lang w:eastAsia="zh-CN"/>
        </w:rPr>
        <w:t xml:space="preserve"> such as GTP or </w:t>
      </w:r>
      <w:r w:rsidR="00D008F9">
        <w:rPr>
          <w:rFonts w:hint="eastAsia"/>
          <w:lang w:eastAsia="zh-CN"/>
        </w:rPr>
        <w:t xml:space="preserve">SBI interface based on HTTP. Any protocol stack considered suitable for data transfer traffic characteristic is welcome. Procedure is introduced for Data Management Function to establish and control the data </w:t>
      </w:r>
      <w:r w:rsidR="00D008F9">
        <w:rPr>
          <w:lang w:eastAsia="zh-CN"/>
        </w:rPr>
        <w:t>transferring</w:t>
      </w:r>
      <w:r w:rsidR="00D008F9">
        <w:rPr>
          <w:rFonts w:hint="eastAsia"/>
          <w:lang w:eastAsia="zh-CN"/>
        </w:rPr>
        <w:t xml:space="preserve"> connection between data collectors and </w:t>
      </w:r>
      <w:r w:rsidR="008E6DDA">
        <w:rPr>
          <w:rFonts w:hint="eastAsia"/>
          <w:lang w:eastAsia="zh-CN"/>
        </w:rPr>
        <w:t xml:space="preserve">data consumer or other data service functions. </w:t>
      </w:r>
      <w:r w:rsidR="00DB6F68">
        <w:rPr>
          <w:rFonts w:hint="eastAsia"/>
          <w:lang w:eastAsia="zh-CN"/>
        </w:rPr>
        <w:t>The following figure is another candidate architecture applying HTTP as the bearing protocol for data transfer in a bus architecture.</w:t>
      </w:r>
    </w:p>
    <w:p w14:paraId="3CE0E78E" w14:textId="2016D10B" w:rsidR="00DB6F68" w:rsidRDefault="00DB6F68" w:rsidP="00C67A48">
      <w:pPr>
        <w:pStyle w:val="B1"/>
        <w:ind w:left="284" w:firstLine="0"/>
        <w:rPr>
          <w:lang w:eastAsia="zh-CN"/>
        </w:rPr>
      </w:pPr>
      <w:r>
        <w:rPr>
          <w:noProof/>
          <w:lang w:val="en-US"/>
        </w:rPr>
        <w:drawing>
          <wp:inline distT="0" distB="0" distL="0" distR="0" wp14:anchorId="265E572F" wp14:editId="0C4364CB">
            <wp:extent cx="4892484" cy="1737207"/>
            <wp:effectExtent l="0" t="0" r="3810" b="0"/>
            <wp:docPr id="24683049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1930" cy="1740561"/>
                    </a:xfrm>
                    <a:prstGeom prst="rect">
                      <a:avLst/>
                    </a:prstGeom>
                    <a:noFill/>
                  </pic:spPr>
                </pic:pic>
              </a:graphicData>
            </a:graphic>
          </wp:inline>
        </w:drawing>
      </w:r>
    </w:p>
    <w:p w14:paraId="38FDC928" w14:textId="773C0266" w:rsidR="004B487D" w:rsidRPr="00D008F9" w:rsidRDefault="004B487D" w:rsidP="00C67A48">
      <w:pPr>
        <w:pStyle w:val="B1"/>
        <w:ind w:left="284" w:firstLine="0"/>
        <w:rPr>
          <w:lang w:eastAsia="zh-CN"/>
        </w:rPr>
      </w:pPr>
      <w:r>
        <w:rPr>
          <w:rFonts w:hint="eastAsia"/>
          <w:lang w:eastAsia="zh-CN"/>
        </w:rPr>
        <w:t xml:space="preserve">Instead of allowing the data consumers </w:t>
      </w:r>
      <w:r w:rsidR="00792819">
        <w:rPr>
          <w:rFonts w:hint="eastAsia"/>
          <w:lang w:eastAsia="zh-CN"/>
        </w:rPr>
        <w:t xml:space="preserve">to </w:t>
      </w:r>
      <w:r>
        <w:rPr>
          <w:rFonts w:hint="eastAsia"/>
          <w:lang w:eastAsia="zh-CN"/>
        </w:rPr>
        <w:t>directly discover and request data from the data provider, DMF handles all the data collection requests from data consumers. DMF matches the data collect</w:t>
      </w:r>
      <w:r w:rsidR="00792819">
        <w:rPr>
          <w:rFonts w:hint="eastAsia"/>
          <w:lang w:eastAsia="zh-CN"/>
        </w:rPr>
        <w:t>ion</w:t>
      </w:r>
      <w:r>
        <w:rPr>
          <w:rFonts w:hint="eastAsia"/>
          <w:lang w:eastAsia="zh-CN"/>
        </w:rPr>
        <w:t xml:space="preserve"> capability registered and assign</w:t>
      </w:r>
      <w:r w:rsidR="00792819">
        <w:rPr>
          <w:rFonts w:hint="eastAsia"/>
          <w:lang w:eastAsia="zh-CN"/>
        </w:rPr>
        <w:t>s</w:t>
      </w:r>
      <w:r>
        <w:rPr>
          <w:rFonts w:hint="eastAsia"/>
          <w:lang w:eastAsia="zh-CN"/>
        </w:rPr>
        <w:t xml:space="preserve"> the data collection task to the data provider. The data provider and consumer are isolated and there will </w:t>
      </w:r>
      <w:r w:rsidR="00792819">
        <w:rPr>
          <w:rFonts w:hint="eastAsia"/>
          <w:lang w:eastAsia="zh-CN"/>
        </w:rPr>
        <w:t xml:space="preserve">be </w:t>
      </w:r>
      <w:r>
        <w:rPr>
          <w:rFonts w:hint="eastAsia"/>
          <w:lang w:eastAsia="zh-CN"/>
        </w:rPr>
        <w:t>only data transferring bearer based on the data collection task established under the control of DMF. In this way, DMF aims to protect the privacy of both data consumer and data provider.</w:t>
      </w: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7FAF9D33" w14:textId="1808D041" w:rsidR="00DB6F68" w:rsidRDefault="006D15C1" w:rsidP="00DB6F68">
      <w:pPr>
        <w:pStyle w:val="B1"/>
        <w:rPr>
          <w:i/>
          <w:iCs/>
          <w:color w:val="0070C0"/>
          <w:lang w:eastAsia="zh-CN"/>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7D0539A5" w14:textId="7630BED1" w:rsidR="00DB6F68" w:rsidRDefault="00F56B0D" w:rsidP="00DB6F68">
      <w:pPr>
        <w:pStyle w:val="B1"/>
        <w:ind w:left="0" w:firstLine="0"/>
        <w:rPr>
          <w:lang w:eastAsia="zh-CN"/>
        </w:rPr>
      </w:pPr>
      <w:r>
        <w:rPr>
          <w:rFonts w:hint="eastAsia"/>
          <w:lang w:eastAsia="zh-CN"/>
        </w:rPr>
        <w:t xml:space="preserve">Generally, a whole life cycle of a data collection task includes 3 procedures: data collection capability registration, data provider discovery and data collection task arrangement, data transfer. </w:t>
      </w:r>
      <w:r w:rsidR="0017313E">
        <w:rPr>
          <w:rFonts w:hint="eastAsia"/>
          <w:lang w:eastAsia="zh-CN"/>
        </w:rPr>
        <w:t>By registering the data collection capability in the network, the user agrees to expose the corresponding data to data consumers. From the user consent view, the user can add limitations on the data consumers allowed to access the data provided as part of the privacy protection.</w:t>
      </w:r>
    </w:p>
    <w:p w14:paraId="179DEA6D" w14:textId="62D2DFDA" w:rsidR="0017313E" w:rsidRDefault="0017313E" w:rsidP="00DB6F68">
      <w:pPr>
        <w:pStyle w:val="B1"/>
        <w:ind w:left="0" w:firstLine="0"/>
        <w:rPr>
          <w:lang w:eastAsia="zh-CN"/>
        </w:rPr>
      </w:pPr>
      <w:r>
        <w:rPr>
          <w:rFonts w:hint="eastAsia"/>
          <w:lang w:eastAsia="zh-CN"/>
        </w:rPr>
        <w:t xml:space="preserve">The </w:t>
      </w:r>
      <w:r>
        <w:rPr>
          <w:lang w:eastAsia="zh-CN"/>
        </w:rPr>
        <w:t>principal</w:t>
      </w:r>
      <w:r>
        <w:rPr>
          <w:rFonts w:hint="eastAsia"/>
          <w:lang w:eastAsia="zh-CN"/>
        </w:rPr>
        <w:t xml:space="preserve"> procedure is shown in the following figure:</w:t>
      </w:r>
    </w:p>
    <w:p w14:paraId="33F9A163" w14:textId="6E50289A" w:rsidR="0017313E" w:rsidRDefault="0017313E" w:rsidP="00DB6F68">
      <w:pPr>
        <w:pStyle w:val="B1"/>
        <w:ind w:left="0" w:firstLine="0"/>
        <w:rPr>
          <w:lang w:eastAsia="zh-CN"/>
        </w:rPr>
      </w:pPr>
      <w:r>
        <w:rPr>
          <w:rFonts w:hint="eastAsia"/>
          <w:noProof/>
        </w:rPr>
        <w:lastRenderedPageBreak/>
        <w:drawing>
          <wp:inline distT="0" distB="0" distL="0" distR="0" wp14:anchorId="14327D6E" wp14:editId="7002A493">
            <wp:extent cx="4775192" cy="3117613"/>
            <wp:effectExtent l="0" t="0" r="6985" b="6985"/>
            <wp:docPr id="1888255004" name="图片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6640" cy="3125087"/>
                    </a:xfrm>
                    <a:prstGeom prst="rect">
                      <a:avLst/>
                    </a:prstGeom>
                    <a:noFill/>
                    <a:ln>
                      <a:noFill/>
                    </a:ln>
                  </pic:spPr>
                </pic:pic>
              </a:graphicData>
            </a:graphic>
          </wp:inline>
        </w:drawing>
      </w:r>
    </w:p>
    <w:p w14:paraId="645889A1" w14:textId="6AF2DF31" w:rsidR="0017313E" w:rsidRDefault="00D56958" w:rsidP="00CF081D">
      <w:pPr>
        <w:pStyle w:val="B1"/>
        <w:numPr>
          <w:ilvl w:val="0"/>
          <w:numId w:val="4"/>
        </w:numPr>
        <w:rPr>
          <w:lang w:eastAsia="zh-CN"/>
        </w:rPr>
      </w:pPr>
      <w:r>
        <w:rPr>
          <w:rFonts w:hint="eastAsia"/>
          <w:lang w:eastAsia="zh-CN"/>
        </w:rPr>
        <w:t xml:space="preserve">Data Provider registers its data collection capability on Data Management Function. Data Provider sends its own identity, data profile, and data consumer profile. Within the request, the data profile </w:t>
      </w:r>
      <w:r>
        <w:rPr>
          <w:lang w:eastAsia="zh-CN"/>
        </w:rPr>
        <w:t>describe</w:t>
      </w:r>
      <w:r>
        <w:rPr>
          <w:rFonts w:hint="eastAsia"/>
          <w:lang w:eastAsia="zh-CN"/>
        </w:rPr>
        <w:t xml:space="preserve"> the data that can be collected by this data provider, including the data type, the location of the data provider, and the time period that the data provider can collect data. The data consumer profile describes the data consumer that is allowed by </w:t>
      </w:r>
      <w:r w:rsidR="00CF081D">
        <w:rPr>
          <w:rFonts w:hint="eastAsia"/>
          <w:lang w:eastAsia="zh-CN"/>
        </w:rPr>
        <w:t xml:space="preserve">the data provider to access the data collected. By this profile, data provider </w:t>
      </w:r>
      <w:r w:rsidR="00CF081D">
        <w:rPr>
          <w:lang w:eastAsia="zh-CN"/>
        </w:rPr>
        <w:t>demonstrates</w:t>
      </w:r>
      <w:r w:rsidR="00CF081D">
        <w:rPr>
          <w:rFonts w:hint="eastAsia"/>
          <w:lang w:eastAsia="zh-CN"/>
        </w:rPr>
        <w:t xml:space="preserve"> the user consent to provide data to dedicated user consumers.</w:t>
      </w:r>
    </w:p>
    <w:p w14:paraId="7FBB0D0B" w14:textId="2AF20A87" w:rsidR="00CF081D" w:rsidRDefault="00AE3260" w:rsidP="00CF081D">
      <w:pPr>
        <w:pStyle w:val="B1"/>
        <w:numPr>
          <w:ilvl w:val="0"/>
          <w:numId w:val="4"/>
        </w:numPr>
        <w:rPr>
          <w:lang w:eastAsia="zh-CN"/>
        </w:rPr>
      </w:pPr>
      <w:r>
        <w:rPr>
          <w:rFonts w:hint="eastAsia"/>
          <w:lang w:eastAsia="zh-CN"/>
        </w:rPr>
        <w:t>DMF sends the response of the Data Collect Capability Registration.</w:t>
      </w:r>
    </w:p>
    <w:p w14:paraId="3AA2FB4C" w14:textId="7FDA33CA" w:rsidR="00AE3260" w:rsidRDefault="004B487D" w:rsidP="00CF081D">
      <w:pPr>
        <w:pStyle w:val="B1"/>
        <w:numPr>
          <w:ilvl w:val="0"/>
          <w:numId w:val="4"/>
        </w:numPr>
        <w:rPr>
          <w:lang w:eastAsia="zh-CN"/>
        </w:rPr>
      </w:pPr>
      <w:r>
        <w:rPr>
          <w:rFonts w:hint="eastAsia"/>
          <w:lang w:eastAsia="zh-CN"/>
        </w:rPr>
        <w:t xml:space="preserve">Data consumer sends a request to the DMF to create a Data Collection Task. </w:t>
      </w:r>
      <w:r w:rsidR="00A94111">
        <w:rPr>
          <w:rFonts w:hint="eastAsia"/>
          <w:lang w:eastAsia="zh-CN"/>
        </w:rPr>
        <w:t>In the request, the data consumer sends a data profile describing the data to be collected including the data type, the data provider type, location, and time period requirement. Beyond the data profile, the data consumer might also include the requirement on data pre-processing, data storage and data transfer (indicating a dedicated address to receive the data).</w:t>
      </w:r>
    </w:p>
    <w:p w14:paraId="6BADF846" w14:textId="0F1C6D0C" w:rsidR="00A94111" w:rsidRDefault="00714BD7" w:rsidP="00CF081D">
      <w:pPr>
        <w:pStyle w:val="B1"/>
        <w:numPr>
          <w:ilvl w:val="0"/>
          <w:numId w:val="4"/>
        </w:numPr>
        <w:rPr>
          <w:lang w:eastAsia="zh-CN"/>
        </w:rPr>
      </w:pPr>
      <w:r>
        <w:rPr>
          <w:rFonts w:hint="eastAsia"/>
          <w:lang w:eastAsia="zh-CN"/>
        </w:rPr>
        <w:t>DMF matches the data profile received in the Data Collection Task with the data collect capability registered. If a proper data provider is found and the data consumer matches the limitation given by the data provider in the registration. DMF creates a corresponding data collection task and responds data consumer with the data collection task ID.</w:t>
      </w:r>
    </w:p>
    <w:p w14:paraId="4266434E" w14:textId="177C97CD" w:rsidR="00714BD7" w:rsidRDefault="00714BD7" w:rsidP="00CF081D">
      <w:pPr>
        <w:pStyle w:val="B1"/>
        <w:numPr>
          <w:ilvl w:val="0"/>
          <w:numId w:val="4"/>
        </w:numPr>
        <w:rPr>
          <w:lang w:eastAsia="zh-CN"/>
        </w:rPr>
      </w:pPr>
      <w:r>
        <w:rPr>
          <w:rFonts w:hint="eastAsia"/>
          <w:lang w:eastAsia="zh-CN"/>
        </w:rPr>
        <w:t>If DMF finds there is no task which has been assigned to the data provider requesting the same data as the current data collection task, DMF sends a request to create the data collection task on the data provider. The request includes the data profile to be collected, the reporting information (reporting period, reporting frequency), and the data collection task ID. If there is already a data collection task requesting same data, DMF will not create the task again to avoid repeating data collection on the data provider. In addition, one data collection task can be sent to multiple data providers if necessary.</w:t>
      </w:r>
    </w:p>
    <w:p w14:paraId="025D1BFC" w14:textId="636817C8" w:rsidR="00714BD7" w:rsidRDefault="00714BD7" w:rsidP="00CF081D">
      <w:pPr>
        <w:pStyle w:val="B1"/>
        <w:numPr>
          <w:ilvl w:val="0"/>
          <w:numId w:val="4"/>
        </w:numPr>
        <w:rPr>
          <w:lang w:eastAsia="zh-CN"/>
        </w:rPr>
      </w:pPr>
      <w:r>
        <w:rPr>
          <w:rFonts w:hint="eastAsia"/>
          <w:lang w:eastAsia="zh-CN"/>
        </w:rPr>
        <w:t xml:space="preserve">The data provider </w:t>
      </w:r>
      <w:r w:rsidR="005149BD">
        <w:rPr>
          <w:rFonts w:hint="eastAsia"/>
          <w:lang w:eastAsia="zh-CN"/>
        </w:rPr>
        <w:t>sends the response to indicate that the data collection task is accepted and will be executed.</w:t>
      </w:r>
    </w:p>
    <w:p w14:paraId="68633B32" w14:textId="7F806129" w:rsidR="005149BD" w:rsidRDefault="005149BD" w:rsidP="00CF081D">
      <w:pPr>
        <w:pStyle w:val="B1"/>
        <w:numPr>
          <w:ilvl w:val="0"/>
          <w:numId w:val="4"/>
        </w:numPr>
        <w:rPr>
          <w:lang w:eastAsia="zh-CN"/>
        </w:rPr>
      </w:pPr>
      <w:r>
        <w:rPr>
          <w:rFonts w:hint="eastAsia"/>
          <w:lang w:eastAsia="zh-CN"/>
        </w:rPr>
        <w:t xml:space="preserve">When the data is required to be </w:t>
      </w:r>
      <w:r>
        <w:rPr>
          <w:lang w:eastAsia="zh-CN"/>
        </w:rPr>
        <w:t>transferred</w:t>
      </w:r>
      <w:r>
        <w:rPr>
          <w:rFonts w:hint="eastAsia"/>
          <w:lang w:eastAsia="zh-CN"/>
        </w:rPr>
        <w:t xml:space="preserve"> to the data consumer, the data provider sends a request</w:t>
      </w:r>
      <w:r w:rsidR="007A6DB5">
        <w:rPr>
          <w:rFonts w:hint="eastAsia"/>
          <w:lang w:eastAsia="zh-CN"/>
        </w:rPr>
        <w:t xml:space="preserve"> to DMF to establish the data transfer session. The request includes the data collection task ID that is going to be reported by the session. The session is managed by DMF at the task level </w:t>
      </w:r>
      <w:r w:rsidR="007A6DB5">
        <w:rPr>
          <w:lang w:eastAsia="zh-CN"/>
        </w:rPr>
        <w:t>granularity</w:t>
      </w:r>
      <w:r w:rsidR="007A6DB5">
        <w:rPr>
          <w:rFonts w:hint="eastAsia"/>
          <w:lang w:eastAsia="zh-CN"/>
        </w:rPr>
        <w:t>.</w:t>
      </w:r>
    </w:p>
    <w:p w14:paraId="451D1CC6" w14:textId="3140B62C" w:rsidR="007A6DB5" w:rsidRDefault="007A6DB5" w:rsidP="000603EE">
      <w:pPr>
        <w:pStyle w:val="B1"/>
        <w:numPr>
          <w:ilvl w:val="0"/>
          <w:numId w:val="4"/>
        </w:numPr>
        <w:rPr>
          <w:lang w:eastAsia="zh-CN"/>
        </w:rPr>
      </w:pPr>
      <w:r>
        <w:rPr>
          <w:rFonts w:hint="eastAsia"/>
          <w:lang w:eastAsia="zh-CN"/>
        </w:rPr>
        <w:t>Based on the data collection task, DMF sends the Data Session Establishment Request</w:t>
      </w:r>
      <w:r w:rsidR="00876634">
        <w:rPr>
          <w:rFonts w:hint="eastAsia"/>
          <w:lang w:eastAsia="zh-CN"/>
        </w:rPr>
        <w:t xml:space="preserve"> to </w:t>
      </w:r>
      <w:r w:rsidR="00876634">
        <w:rPr>
          <w:lang w:eastAsia="zh-CN"/>
        </w:rPr>
        <w:t>the</w:t>
      </w:r>
      <w:r w:rsidR="00876634">
        <w:rPr>
          <w:rFonts w:hint="eastAsia"/>
          <w:lang w:eastAsia="zh-CN"/>
        </w:rPr>
        <w:t xml:space="preserve"> corresponding address indicated by the data provider to </w:t>
      </w:r>
      <w:r w:rsidR="00876634">
        <w:rPr>
          <w:lang w:eastAsia="zh-CN"/>
        </w:rPr>
        <w:t>receive</w:t>
      </w:r>
      <w:r w:rsidR="00876634">
        <w:rPr>
          <w:rFonts w:hint="eastAsia"/>
          <w:lang w:eastAsia="zh-CN"/>
        </w:rPr>
        <w:t xml:space="preserve"> the data. DMF may decide if any Data Process Function shall be added as part of the path to perform data pre-processing. In the request, DMF may include </w:t>
      </w:r>
      <w:r w:rsidR="000603EE">
        <w:rPr>
          <w:lang w:eastAsia="zh-CN"/>
        </w:rPr>
        <w:t>the</w:t>
      </w:r>
      <w:r w:rsidR="000603EE">
        <w:rPr>
          <w:rFonts w:hint="eastAsia"/>
          <w:lang w:eastAsia="zh-CN"/>
        </w:rPr>
        <w:t xml:space="preserve"> endpoint information of the data provider or </w:t>
      </w:r>
      <w:r w:rsidR="000603EE">
        <w:rPr>
          <w:lang w:eastAsia="zh-CN"/>
        </w:rPr>
        <w:t>intermediate</w:t>
      </w:r>
      <w:r w:rsidR="000603EE">
        <w:rPr>
          <w:rFonts w:hint="eastAsia"/>
          <w:lang w:eastAsia="zh-CN"/>
        </w:rPr>
        <w:t xml:space="preserve"> data processing node.</w:t>
      </w:r>
    </w:p>
    <w:p w14:paraId="0C49F034" w14:textId="47C8E9C4" w:rsidR="000603EE" w:rsidRDefault="000603EE" w:rsidP="000603EE">
      <w:pPr>
        <w:pStyle w:val="B1"/>
        <w:numPr>
          <w:ilvl w:val="0"/>
          <w:numId w:val="4"/>
        </w:numPr>
        <w:rPr>
          <w:lang w:eastAsia="zh-CN"/>
        </w:rPr>
      </w:pPr>
      <w:r>
        <w:rPr>
          <w:rFonts w:hint="eastAsia"/>
          <w:lang w:eastAsia="zh-CN"/>
        </w:rPr>
        <w:t xml:space="preserve">The data provider responds with its endpoint information to establish the data session. </w:t>
      </w:r>
    </w:p>
    <w:p w14:paraId="71C755E6" w14:textId="4D7E3EB9" w:rsidR="00547FD7" w:rsidRPr="00DB6F68" w:rsidRDefault="00547FD7" w:rsidP="00547FD7">
      <w:pPr>
        <w:pStyle w:val="B1"/>
        <w:numPr>
          <w:ilvl w:val="0"/>
          <w:numId w:val="4"/>
        </w:numPr>
        <w:rPr>
          <w:lang w:eastAsia="zh-CN"/>
        </w:rPr>
      </w:pPr>
      <w:r>
        <w:rPr>
          <w:rFonts w:hint="eastAsia"/>
          <w:lang w:eastAsia="zh-CN"/>
        </w:rPr>
        <w:t xml:space="preserve">DMF responds </w:t>
      </w:r>
      <w:r>
        <w:rPr>
          <w:lang w:eastAsia="zh-CN"/>
        </w:rPr>
        <w:t>the</w:t>
      </w:r>
      <w:r>
        <w:rPr>
          <w:rFonts w:hint="eastAsia"/>
          <w:lang w:eastAsia="zh-CN"/>
        </w:rPr>
        <w:t xml:space="preserve"> data provider with the endpoint information of the data consumer or the intermediate data processing node. If there are multiple data consumers, multiple data transfer session may be established or a session </w:t>
      </w:r>
      <w:r>
        <w:rPr>
          <w:rFonts w:hint="eastAsia"/>
          <w:lang w:eastAsia="zh-CN"/>
        </w:rPr>
        <w:lastRenderedPageBreak/>
        <w:t>towards a proxy node can be established. The proxy node can transfer the data to multiple data consumers to reduce data transfer from the data consumer. Step 7-10 is a principal procedure to create a data transfer session, it might be changed according to different data transfer bearer.</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624D8F91" w14:textId="3732A090" w:rsidR="00C665FA" w:rsidRDefault="007A02D8">
      <w:pPr>
        <w:rPr>
          <w:lang w:eastAsia="zh-CN"/>
        </w:rPr>
      </w:pPr>
      <w:r>
        <w:rPr>
          <w:rFonts w:hint="eastAsia"/>
          <w:lang w:eastAsia="zh-CN"/>
        </w:rPr>
        <w:t>It is suggested that 6G network includes following entities:</w:t>
      </w:r>
    </w:p>
    <w:p w14:paraId="684ED781" w14:textId="2270ED4F" w:rsidR="007A02D8" w:rsidRDefault="007A02D8" w:rsidP="007A02D8">
      <w:pPr>
        <w:pStyle w:val="B1"/>
        <w:numPr>
          <w:ilvl w:val="0"/>
          <w:numId w:val="5"/>
        </w:numPr>
        <w:rPr>
          <w:lang w:eastAsia="zh-CN"/>
        </w:rPr>
      </w:pPr>
      <w:r>
        <w:rPr>
          <w:rFonts w:hint="eastAsia"/>
          <w:lang w:eastAsia="zh-CN"/>
        </w:rPr>
        <w:t xml:space="preserve">Data Management Function: This function provide the overall control to the data collection and data transfer procedure. </w:t>
      </w:r>
    </w:p>
    <w:p w14:paraId="6FC48A2F" w14:textId="2DB3DDC0" w:rsidR="007A02D8" w:rsidRDefault="007A02D8" w:rsidP="007A02D8">
      <w:pPr>
        <w:pStyle w:val="B1"/>
        <w:numPr>
          <w:ilvl w:val="0"/>
          <w:numId w:val="5"/>
        </w:numPr>
        <w:rPr>
          <w:lang w:eastAsia="zh-CN"/>
        </w:rPr>
      </w:pPr>
      <w:r>
        <w:rPr>
          <w:rFonts w:hint="eastAsia"/>
          <w:lang w:eastAsia="zh-CN"/>
        </w:rPr>
        <w:t xml:space="preserve">Data Process Function: This function is responsible for providing data processing services including data </w:t>
      </w:r>
      <w:r>
        <w:rPr>
          <w:lang w:eastAsia="zh-CN"/>
        </w:rPr>
        <w:t>labelling</w:t>
      </w:r>
      <w:r>
        <w:rPr>
          <w:rFonts w:hint="eastAsia"/>
          <w:lang w:eastAsia="zh-CN"/>
        </w:rPr>
        <w:t xml:space="preserve"> and metadata handling.</w:t>
      </w:r>
    </w:p>
    <w:p w14:paraId="2A80E3E7" w14:textId="77777777" w:rsidR="007A02D8" w:rsidRDefault="007A02D8" w:rsidP="007A02D8">
      <w:pPr>
        <w:pStyle w:val="B1"/>
        <w:numPr>
          <w:ilvl w:val="0"/>
          <w:numId w:val="5"/>
        </w:numPr>
        <w:rPr>
          <w:lang w:eastAsia="zh-CN"/>
        </w:rPr>
      </w:pPr>
      <w:r>
        <w:rPr>
          <w:rFonts w:hint="eastAsia"/>
          <w:lang w:eastAsia="zh-CN"/>
        </w:rPr>
        <w:t xml:space="preserve">Data Storage Function: This function is </w:t>
      </w:r>
      <w:r>
        <w:rPr>
          <w:lang w:eastAsia="zh-CN"/>
        </w:rPr>
        <w:t>responsible</w:t>
      </w:r>
      <w:r>
        <w:rPr>
          <w:rFonts w:hint="eastAsia"/>
          <w:lang w:eastAsia="zh-CN"/>
        </w:rPr>
        <w:t xml:space="preserve"> for long-term data storage and allows Data Consumer to retrieve data collected before.</w:t>
      </w:r>
    </w:p>
    <w:p w14:paraId="72631A42" w14:textId="49786328" w:rsidR="007A02D8" w:rsidRDefault="007A02D8" w:rsidP="007A02D8">
      <w:pPr>
        <w:pStyle w:val="B1"/>
        <w:numPr>
          <w:ilvl w:val="0"/>
          <w:numId w:val="5"/>
        </w:numPr>
        <w:rPr>
          <w:lang w:eastAsia="zh-CN"/>
        </w:rPr>
      </w:pPr>
      <w:r>
        <w:rPr>
          <w:rFonts w:hint="eastAsia"/>
          <w:lang w:eastAsia="zh-CN"/>
        </w:rPr>
        <w:t xml:space="preserve">Data Exposure Function: This function is responsible to communicate with functions outside the 3GPP network and allow them to access </w:t>
      </w:r>
      <w:r>
        <w:rPr>
          <w:lang w:eastAsia="zh-CN"/>
        </w:rPr>
        <w:t>the</w:t>
      </w:r>
      <w:r>
        <w:rPr>
          <w:rFonts w:hint="eastAsia"/>
          <w:lang w:eastAsia="zh-CN"/>
        </w:rPr>
        <w:t xml:space="preserve"> data in 3GPP network. The data source may come directly from the data provider or from the data storage function mentioned above.</w:t>
      </w:r>
    </w:p>
    <w:p w14:paraId="578C5F72" w14:textId="4CAD39BD" w:rsidR="007A02D8" w:rsidRPr="007A02D8" w:rsidRDefault="007A02D8" w:rsidP="007A02D8">
      <w:pPr>
        <w:pStyle w:val="B1"/>
        <w:numPr>
          <w:ilvl w:val="0"/>
          <w:numId w:val="5"/>
        </w:numPr>
        <w:rPr>
          <w:lang w:eastAsia="zh-CN"/>
        </w:rPr>
      </w:pPr>
      <w:r>
        <w:rPr>
          <w:rFonts w:hint="eastAsia"/>
          <w:lang w:eastAsia="zh-CN"/>
        </w:rPr>
        <w:t xml:space="preserve">Data Proxy: An intermediate data </w:t>
      </w:r>
      <w:r>
        <w:rPr>
          <w:lang w:eastAsia="zh-CN"/>
        </w:rPr>
        <w:t>transferring</w:t>
      </w:r>
      <w:r>
        <w:rPr>
          <w:rFonts w:hint="eastAsia"/>
          <w:lang w:eastAsia="zh-CN"/>
        </w:rPr>
        <w:t xml:space="preserve"> node when a data need to be </w:t>
      </w:r>
      <w:r>
        <w:rPr>
          <w:lang w:eastAsia="zh-CN"/>
        </w:rPr>
        <w:t>transferred</w:t>
      </w:r>
      <w:r>
        <w:rPr>
          <w:rFonts w:hint="eastAsia"/>
          <w:lang w:eastAsia="zh-CN"/>
        </w:rPr>
        <w:t xml:space="preserve"> to multiple target nodes. The proxy can act as the data </w:t>
      </w:r>
      <w:r>
        <w:rPr>
          <w:lang w:eastAsia="zh-CN"/>
        </w:rPr>
        <w:t>receiver</w:t>
      </w:r>
      <w:r>
        <w:rPr>
          <w:rFonts w:hint="eastAsia"/>
          <w:lang w:eastAsia="zh-CN"/>
        </w:rPr>
        <w:t xml:space="preserve"> for the data provider to avoid duplicate data transmission from the provider.</w:t>
      </w:r>
    </w:p>
    <w:p w14:paraId="1A032FFF" w14:textId="01A9988A" w:rsidR="00C93D83" w:rsidRDefault="00547FD7">
      <w:pPr>
        <w:rPr>
          <w:lang w:eastAsia="zh-CN"/>
        </w:rPr>
      </w:pPr>
      <w:r>
        <w:rPr>
          <w:rFonts w:hint="eastAsia"/>
          <w:lang w:eastAsia="zh-CN"/>
        </w:rPr>
        <w:t>The following services will be provided by Data Management Function.</w:t>
      </w:r>
    </w:p>
    <w:p w14:paraId="4C37347C" w14:textId="4D198063" w:rsidR="00547FD7" w:rsidRDefault="00547FD7" w:rsidP="00547FD7">
      <w:pPr>
        <w:pStyle w:val="5"/>
        <w:rPr>
          <w:lang w:eastAsia="zh-CN"/>
        </w:rPr>
      </w:pPr>
      <w:r>
        <w:rPr>
          <w:rFonts w:hint="eastAsia"/>
          <w:lang w:eastAsia="zh-CN"/>
        </w:rPr>
        <w:t>6.X.Y.3.1 Data Collect Capability Management Service</w:t>
      </w:r>
    </w:p>
    <w:p w14:paraId="62A996F1" w14:textId="1C3CCDF5" w:rsidR="00547FD7" w:rsidRDefault="00FA5E7B" w:rsidP="00547FD7">
      <w:pPr>
        <w:rPr>
          <w:lang w:eastAsia="zh-CN"/>
        </w:rPr>
      </w:pPr>
      <w:r>
        <w:rPr>
          <w:rFonts w:hint="eastAsia"/>
          <w:lang w:eastAsia="zh-CN"/>
        </w:rPr>
        <w:t>DMF p</w:t>
      </w:r>
      <w:r w:rsidR="00950152">
        <w:rPr>
          <w:rFonts w:hint="eastAsia"/>
          <w:lang w:eastAsia="zh-CN"/>
        </w:rPr>
        <w:t>rovides a service for data providers to register and manage the data collect capability they are willing to expose to the network.</w:t>
      </w:r>
      <w:r w:rsidR="00AC4FA4">
        <w:rPr>
          <w:rFonts w:hint="eastAsia"/>
          <w:lang w:eastAsia="zh-CN"/>
        </w:rPr>
        <w:t xml:space="preserve"> The service provides 3 service operation for the data provider to register, modify or delete the data collect capability.</w:t>
      </w:r>
    </w:p>
    <w:p w14:paraId="54A26ED2" w14:textId="79CA27FB" w:rsidR="00AC4FA4" w:rsidRPr="00547FD7" w:rsidRDefault="00AC4FA4" w:rsidP="00547FD7">
      <w:pPr>
        <w:rPr>
          <w:lang w:eastAsia="zh-CN"/>
        </w:rPr>
      </w:pPr>
      <w:r>
        <w:rPr>
          <w:rFonts w:hint="eastAsia"/>
          <w:lang w:eastAsia="zh-CN"/>
        </w:rPr>
        <w:t>In the register service operation, the data provider use</w:t>
      </w:r>
      <w:r w:rsidR="00F54356">
        <w:rPr>
          <w:rFonts w:hint="eastAsia"/>
          <w:lang w:eastAsia="zh-CN"/>
        </w:rPr>
        <w:t>s</w:t>
      </w:r>
      <w:r>
        <w:rPr>
          <w:rFonts w:hint="eastAsia"/>
          <w:lang w:eastAsia="zh-CN"/>
        </w:rPr>
        <w:t xml:space="preserve"> HTTP method POST to send a request including the</w:t>
      </w:r>
      <w:r w:rsidR="00F54356">
        <w:rPr>
          <w:rFonts w:hint="eastAsia"/>
          <w:lang w:eastAsia="zh-CN"/>
        </w:rPr>
        <w:t xml:space="preserve"> </w:t>
      </w:r>
      <w:r w:rsidR="00D6546C" w:rsidRPr="00567643">
        <w:rPr>
          <w:rFonts w:hint="eastAsia"/>
          <w:i/>
          <w:iCs/>
          <w:lang w:eastAsia="zh-CN"/>
        </w:rPr>
        <w:t xml:space="preserve">Capability </w:t>
      </w:r>
      <w:r w:rsidR="00F54356" w:rsidRPr="00567643">
        <w:rPr>
          <w:rFonts w:hint="eastAsia"/>
          <w:i/>
          <w:iCs/>
          <w:lang w:eastAsia="zh-CN"/>
        </w:rPr>
        <w:t xml:space="preserve">Info and Task </w:t>
      </w:r>
      <w:r w:rsidR="00F54356" w:rsidRPr="00567643">
        <w:rPr>
          <w:i/>
          <w:iCs/>
          <w:lang w:eastAsia="zh-CN"/>
        </w:rPr>
        <w:t>Receiving</w:t>
      </w:r>
      <w:r w:rsidR="00F54356" w:rsidRPr="00567643">
        <w:rPr>
          <w:rFonts w:hint="eastAsia"/>
          <w:i/>
          <w:iCs/>
          <w:lang w:eastAsia="zh-CN"/>
        </w:rPr>
        <w:t xml:space="preserve"> Info</w:t>
      </w:r>
      <w:r w:rsidR="00F54356">
        <w:rPr>
          <w:rFonts w:hint="eastAsia"/>
          <w:lang w:eastAsia="zh-CN"/>
        </w:rPr>
        <w:t xml:space="preserve">. The </w:t>
      </w:r>
      <w:r w:rsidR="00D6546C">
        <w:rPr>
          <w:rFonts w:hint="eastAsia"/>
          <w:lang w:eastAsia="zh-CN"/>
        </w:rPr>
        <w:t xml:space="preserve">Capability </w:t>
      </w:r>
      <w:r w:rsidR="00F54356">
        <w:rPr>
          <w:rFonts w:hint="eastAsia"/>
          <w:lang w:eastAsia="zh-CN"/>
        </w:rPr>
        <w:t>information includes the data provider identity and</w:t>
      </w:r>
      <w:r w:rsidR="00D6546C">
        <w:rPr>
          <w:rFonts w:hint="eastAsia"/>
          <w:lang w:eastAsia="zh-CN"/>
        </w:rPr>
        <w:t xml:space="preserve"> the</w:t>
      </w:r>
      <w:r w:rsidR="00F54356">
        <w:rPr>
          <w:rFonts w:hint="eastAsia"/>
          <w:lang w:eastAsia="zh-CN"/>
        </w:rPr>
        <w:t xml:space="preserve"> data profile of the data which is agreed to be exposed. The </w:t>
      </w:r>
      <w:r w:rsidR="00D6546C" w:rsidRPr="00567643">
        <w:rPr>
          <w:rFonts w:hint="eastAsia"/>
          <w:i/>
          <w:iCs/>
          <w:lang w:eastAsia="zh-CN"/>
        </w:rPr>
        <w:t xml:space="preserve">Task </w:t>
      </w:r>
      <w:r w:rsidR="00D6546C" w:rsidRPr="00567643">
        <w:rPr>
          <w:i/>
          <w:iCs/>
          <w:lang w:eastAsia="zh-CN"/>
        </w:rPr>
        <w:t>Receiving</w:t>
      </w:r>
      <w:r w:rsidR="00D6546C" w:rsidRPr="00567643">
        <w:rPr>
          <w:rFonts w:hint="eastAsia"/>
          <w:i/>
          <w:iCs/>
          <w:lang w:eastAsia="zh-CN"/>
        </w:rPr>
        <w:t xml:space="preserve"> Info</w:t>
      </w:r>
      <w:r w:rsidR="00F54356">
        <w:rPr>
          <w:rFonts w:hint="eastAsia"/>
          <w:lang w:eastAsia="zh-CN"/>
        </w:rPr>
        <w:t xml:space="preserve"> includes an address that allows DMF to assign the data collection task via notification.</w:t>
      </w:r>
      <w:r w:rsidR="00D6546C">
        <w:rPr>
          <w:rFonts w:hint="eastAsia"/>
          <w:lang w:eastAsia="zh-CN"/>
        </w:rPr>
        <w:t xml:space="preserve"> DMF responds with a </w:t>
      </w:r>
      <w:r w:rsidR="00D6546C" w:rsidRPr="00D6546C">
        <w:rPr>
          <w:rFonts w:hint="eastAsia"/>
          <w:i/>
          <w:iCs/>
          <w:lang w:eastAsia="zh-CN"/>
        </w:rPr>
        <w:t>CapabilityInfoRef</w:t>
      </w:r>
      <w:r w:rsidR="00D6546C">
        <w:rPr>
          <w:rFonts w:hint="eastAsia"/>
          <w:lang w:eastAsia="zh-CN"/>
        </w:rPr>
        <w:t xml:space="preserve"> as the reference to the registered resource.</w:t>
      </w:r>
    </w:p>
    <w:p w14:paraId="6454C6D6" w14:textId="5F5D8A1A" w:rsidR="00547FD7" w:rsidRPr="00547FD7" w:rsidRDefault="00C665FA" w:rsidP="00547FD7">
      <w:pPr>
        <w:rPr>
          <w:lang w:eastAsia="zh-CN"/>
        </w:rPr>
      </w:pPr>
      <w:r>
        <w:rPr>
          <w:rFonts w:hint="eastAsia"/>
          <w:noProof/>
        </w:rPr>
        <w:drawing>
          <wp:inline distT="0" distB="0" distL="0" distR="0" wp14:anchorId="08D189F6" wp14:editId="20A0AC41">
            <wp:extent cx="4705350" cy="1054420"/>
            <wp:effectExtent l="0" t="0" r="0" b="0"/>
            <wp:docPr id="1616280106" name="图片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5674" cy="1058974"/>
                    </a:xfrm>
                    <a:prstGeom prst="rect">
                      <a:avLst/>
                    </a:prstGeom>
                    <a:noFill/>
                    <a:ln>
                      <a:noFill/>
                    </a:ln>
                  </pic:spPr>
                </pic:pic>
              </a:graphicData>
            </a:graphic>
          </wp:inline>
        </w:drawing>
      </w:r>
    </w:p>
    <w:p w14:paraId="166C64CF" w14:textId="4AF9E9E8" w:rsidR="00C93D83" w:rsidRDefault="00D6546C">
      <w:pPr>
        <w:rPr>
          <w:lang w:eastAsia="zh-CN"/>
        </w:rPr>
      </w:pPr>
      <w:r>
        <w:rPr>
          <w:rFonts w:hint="eastAsia"/>
          <w:lang w:val="en-US" w:eastAsia="zh-CN"/>
        </w:rPr>
        <w:t xml:space="preserve">This service also allows data provider to modify or deregister the data collect capability via POST method. The </w:t>
      </w:r>
      <w:r w:rsidRPr="00D6546C">
        <w:rPr>
          <w:rFonts w:hint="eastAsia"/>
          <w:i/>
          <w:iCs/>
          <w:lang w:eastAsia="zh-CN"/>
        </w:rPr>
        <w:t>CapabilityInfoRef</w:t>
      </w:r>
      <w:r>
        <w:rPr>
          <w:rFonts w:hint="eastAsia"/>
          <w:lang w:eastAsia="zh-CN"/>
        </w:rPr>
        <w:t xml:space="preserve"> shall be included in the request or the path of the service request to identify the resource.</w:t>
      </w:r>
    </w:p>
    <w:p w14:paraId="4356AAB3" w14:textId="3E4013FD" w:rsidR="00D6546C" w:rsidRDefault="00D6546C" w:rsidP="00D6546C">
      <w:pPr>
        <w:pStyle w:val="5"/>
        <w:rPr>
          <w:lang w:val="en-US" w:eastAsia="zh-CN"/>
        </w:rPr>
      </w:pPr>
      <w:r>
        <w:rPr>
          <w:rFonts w:hint="eastAsia"/>
          <w:lang w:val="en-US" w:eastAsia="zh-CN"/>
        </w:rPr>
        <w:t>6.X.Y.3.2 Data Collect Task Management Service</w:t>
      </w:r>
    </w:p>
    <w:p w14:paraId="619D3104" w14:textId="198FD72D" w:rsidR="00D6546C" w:rsidRDefault="00567643" w:rsidP="00D6546C">
      <w:pPr>
        <w:rPr>
          <w:lang w:val="en-US" w:eastAsia="zh-CN"/>
        </w:rPr>
      </w:pPr>
      <w:r>
        <w:rPr>
          <w:rFonts w:hint="eastAsia"/>
          <w:lang w:val="en-US" w:eastAsia="zh-CN"/>
        </w:rPr>
        <w:t>DMF provides a service for data consumer to create and manage data collection tasks in the network. DMF discovers the proper data collectors in the network according to the task requirement and notify the corresponding data provider to collect the data.</w:t>
      </w:r>
    </w:p>
    <w:p w14:paraId="0253D951" w14:textId="6EE60187" w:rsidR="00567643" w:rsidRDefault="00567643" w:rsidP="00D6546C">
      <w:pPr>
        <w:rPr>
          <w:lang w:val="en-US" w:eastAsia="zh-CN"/>
        </w:rPr>
      </w:pPr>
      <w:r>
        <w:rPr>
          <w:rFonts w:hint="eastAsia"/>
          <w:lang w:val="en-US" w:eastAsia="zh-CN"/>
        </w:rPr>
        <w:t xml:space="preserve">The data consumer may use POST method to access this service. The following figure demonstrate the API for creating the task. The </w:t>
      </w:r>
      <w:r w:rsidRPr="00567643">
        <w:rPr>
          <w:rFonts w:hint="eastAsia"/>
          <w:i/>
          <w:iCs/>
          <w:lang w:val="en-US" w:eastAsia="zh-CN"/>
        </w:rPr>
        <w:t>TaskInfo</w:t>
      </w:r>
      <w:r>
        <w:rPr>
          <w:rFonts w:hint="eastAsia"/>
          <w:lang w:val="en-US" w:eastAsia="zh-CN"/>
        </w:rPr>
        <w:t xml:space="preserve"> includes the requirement of the data collection task and the </w:t>
      </w:r>
      <w:r w:rsidRPr="00567643">
        <w:rPr>
          <w:rFonts w:hint="eastAsia"/>
          <w:i/>
          <w:iCs/>
          <w:lang w:val="en-US" w:eastAsia="zh-CN"/>
        </w:rPr>
        <w:t>Callback Info</w:t>
      </w:r>
      <w:r>
        <w:rPr>
          <w:rFonts w:hint="eastAsia"/>
          <w:lang w:val="en-US" w:eastAsia="zh-CN"/>
        </w:rPr>
        <w:t xml:space="preserve"> contains the address for </w:t>
      </w:r>
      <w:r>
        <w:rPr>
          <w:rFonts w:hint="eastAsia"/>
          <w:lang w:val="en-US" w:eastAsia="zh-CN"/>
        </w:rPr>
        <w:lastRenderedPageBreak/>
        <w:t xml:space="preserve">DMF notify any change about the data collection task. DMF replies a 201 HTTP response with a </w:t>
      </w:r>
      <w:r w:rsidRPr="00567643">
        <w:rPr>
          <w:rFonts w:hint="eastAsia"/>
          <w:i/>
          <w:iCs/>
          <w:lang w:val="en-US" w:eastAsia="zh-CN"/>
        </w:rPr>
        <w:t>Task ID</w:t>
      </w:r>
      <w:r>
        <w:rPr>
          <w:rFonts w:hint="eastAsia"/>
          <w:lang w:val="en-US" w:eastAsia="zh-CN"/>
        </w:rPr>
        <w:t xml:space="preserve">. Data consumer may modify or delete the task by using the </w:t>
      </w:r>
      <w:r w:rsidRPr="00567643">
        <w:rPr>
          <w:rFonts w:hint="eastAsia"/>
          <w:i/>
          <w:iCs/>
          <w:lang w:val="en-US" w:eastAsia="zh-CN"/>
        </w:rPr>
        <w:t>Task ID</w:t>
      </w:r>
      <w:r>
        <w:rPr>
          <w:rFonts w:hint="eastAsia"/>
          <w:lang w:val="en-US" w:eastAsia="zh-CN"/>
        </w:rPr>
        <w:t xml:space="preserve"> in further service request.</w:t>
      </w:r>
    </w:p>
    <w:p w14:paraId="312D0491" w14:textId="2714FDCD" w:rsidR="00567643" w:rsidRDefault="00567643" w:rsidP="00D6546C">
      <w:pPr>
        <w:rPr>
          <w:lang w:val="en-US" w:eastAsia="zh-CN"/>
        </w:rPr>
      </w:pPr>
      <w:r>
        <w:rPr>
          <w:rFonts w:hint="eastAsia"/>
          <w:noProof/>
        </w:rPr>
        <w:drawing>
          <wp:inline distT="0" distB="0" distL="0" distR="0" wp14:anchorId="6B59741E" wp14:editId="4214464A">
            <wp:extent cx="3533535" cy="1136650"/>
            <wp:effectExtent l="0" t="0" r="0" b="6350"/>
            <wp:docPr id="1801349510" name="图片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6733" cy="1144112"/>
                    </a:xfrm>
                    <a:prstGeom prst="rect">
                      <a:avLst/>
                    </a:prstGeom>
                    <a:noFill/>
                    <a:ln>
                      <a:noFill/>
                    </a:ln>
                  </pic:spPr>
                </pic:pic>
              </a:graphicData>
            </a:graphic>
          </wp:inline>
        </w:drawing>
      </w:r>
    </w:p>
    <w:p w14:paraId="02C3374B" w14:textId="6A66020C" w:rsidR="00567643" w:rsidRDefault="00567643" w:rsidP="00D6546C">
      <w:pPr>
        <w:rPr>
          <w:lang w:eastAsia="zh-CN"/>
        </w:rPr>
      </w:pPr>
      <w:r>
        <w:rPr>
          <w:rFonts w:hint="eastAsia"/>
          <w:lang w:val="en-US" w:eastAsia="zh-CN"/>
        </w:rPr>
        <w:t xml:space="preserve">Using the </w:t>
      </w:r>
      <w:r w:rsidRPr="00567643">
        <w:rPr>
          <w:rFonts w:hint="eastAsia"/>
          <w:i/>
          <w:iCs/>
          <w:lang w:eastAsia="zh-CN"/>
        </w:rPr>
        <w:t xml:space="preserve">Task </w:t>
      </w:r>
      <w:r w:rsidRPr="00567643">
        <w:rPr>
          <w:i/>
          <w:iCs/>
          <w:lang w:eastAsia="zh-CN"/>
        </w:rPr>
        <w:t>Receiving</w:t>
      </w:r>
      <w:r w:rsidRPr="00567643">
        <w:rPr>
          <w:rFonts w:hint="eastAsia"/>
          <w:i/>
          <w:iCs/>
          <w:lang w:eastAsia="zh-CN"/>
        </w:rPr>
        <w:t xml:space="preserve"> Info</w:t>
      </w:r>
      <w:r>
        <w:rPr>
          <w:rFonts w:hint="eastAsia"/>
          <w:lang w:eastAsia="zh-CN"/>
        </w:rPr>
        <w:t xml:space="preserve"> </w:t>
      </w:r>
      <w:r>
        <w:rPr>
          <w:rFonts w:hint="eastAsia"/>
          <w:lang w:val="en-US" w:eastAsia="zh-CN"/>
        </w:rPr>
        <w:t xml:space="preserve">in </w:t>
      </w:r>
      <w:r>
        <w:rPr>
          <w:rFonts w:hint="eastAsia"/>
          <w:lang w:eastAsia="zh-CN"/>
        </w:rPr>
        <w:t xml:space="preserve">Data Collect Capability Management Service, DMF can assign the task to the data provider via notification as shown in the </w:t>
      </w:r>
      <w:r>
        <w:rPr>
          <w:lang w:eastAsia="zh-CN"/>
        </w:rPr>
        <w:t>following</w:t>
      </w:r>
      <w:r>
        <w:rPr>
          <w:rFonts w:hint="eastAsia"/>
          <w:lang w:eastAsia="zh-CN"/>
        </w:rPr>
        <w:t xml:space="preserve"> figure.</w:t>
      </w:r>
    </w:p>
    <w:p w14:paraId="79B2501A" w14:textId="10F7FAF9" w:rsidR="00567643" w:rsidRDefault="00567643" w:rsidP="00D6546C">
      <w:pPr>
        <w:rPr>
          <w:lang w:eastAsia="zh-CN"/>
        </w:rPr>
      </w:pPr>
      <w:r>
        <w:rPr>
          <w:rFonts w:hint="eastAsia"/>
          <w:noProof/>
        </w:rPr>
        <w:drawing>
          <wp:inline distT="0" distB="0" distL="0" distR="0" wp14:anchorId="1463EC0A" wp14:editId="5862FD58">
            <wp:extent cx="3511238" cy="1131342"/>
            <wp:effectExtent l="0" t="0" r="0" b="0"/>
            <wp:docPr id="2044669506" name="图片 2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042" cy="1135467"/>
                    </a:xfrm>
                    <a:prstGeom prst="rect">
                      <a:avLst/>
                    </a:prstGeom>
                    <a:noFill/>
                    <a:ln>
                      <a:noFill/>
                    </a:ln>
                  </pic:spPr>
                </pic:pic>
              </a:graphicData>
            </a:graphic>
          </wp:inline>
        </w:drawing>
      </w:r>
    </w:p>
    <w:p w14:paraId="51FA83A6" w14:textId="53822BC2" w:rsidR="00567643" w:rsidRDefault="00567643" w:rsidP="00567643">
      <w:pPr>
        <w:pStyle w:val="5"/>
        <w:rPr>
          <w:lang w:eastAsia="zh-CN"/>
        </w:rPr>
      </w:pPr>
      <w:r>
        <w:rPr>
          <w:rFonts w:hint="eastAsia"/>
          <w:lang w:eastAsia="zh-CN"/>
        </w:rPr>
        <w:t>6.X.Y.3.3 Data Session Management Service</w:t>
      </w:r>
    </w:p>
    <w:p w14:paraId="71E6F8C0" w14:textId="23444DF5" w:rsidR="00567643" w:rsidRDefault="00567643" w:rsidP="00567643">
      <w:pPr>
        <w:rPr>
          <w:lang w:eastAsia="zh-CN"/>
        </w:rPr>
      </w:pPr>
      <w:r>
        <w:rPr>
          <w:rFonts w:hint="eastAsia"/>
          <w:lang w:eastAsia="zh-CN"/>
        </w:rPr>
        <w:t xml:space="preserve">DMF provides the service to either data provider or data consumer when </w:t>
      </w:r>
      <w:r w:rsidR="007A02D8">
        <w:rPr>
          <w:rFonts w:hint="eastAsia"/>
          <w:lang w:eastAsia="zh-CN"/>
        </w:rPr>
        <w:t>a data transfer session is required to be established. Here we demonstrate the case that the data provider triggers the session establishment.</w:t>
      </w:r>
    </w:p>
    <w:p w14:paraId="66C8E37E" w14:textId="5BD2F473" w:rsidR="007A02D8" w:rsidRDefault="00792819" w:rsidP="00567643">
      <w:pPr>
        <w:rPr>
          <w:lang w:eastAsia="zh-CN"/>
        </w:rPr>
      </w:pPr>
      <w:r>
        <w:rPr>
          <w:rFonts w:hint="eastAsia"/>
          <w:noProof/>
        </w:rPr>
        <w:drawing>
          <wp:inline distT="0" distB="0" distL="0" distR="0" wp14:anchorId="1A8BE540" wp14:editId="2A6AA807">
            <wp:extent cx="4356100" cy="1545130"/>
            <wp:effectExtent l="0" t="0" r="6350" b="0"/>
            <wp:docPr id="1368570896" name="图片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7495" cy="1552719"/>
                    </a:xfrm>
                    <a:prstGeom prst="rect">
                      <a:avLst/>
                    </a:prstGeom>
                    <a:noFill/>
                    <a:ln>
                      <a:noFill/>
                    </a:ln>
                  </pic:spPr>
                </pic:pic>
              </a:graphicData>
            </a:graphic>
          </wp:inline>
        </w:drawing>
      </w:r>
    </w:p>
    <w:p w14:paraId="06C03BC6" w14:textId="57FA39DA" w:rsidR="007A02D8" w:rsidRPr="00567643" w:rsidRDefault="007A02D8" w:rsidP="00567643">
      <w:pPr>
        <w:rPr>
          <w:lang w:eastAsia="zh-CN"/>
        </w:rPr>
      </w:pPr>
      <w:r>
        <w:rPr>
          <w:rFonts w:hint="eastAsia"/>
          <w:lang w:eastAsia="zh-CN"/>
        </w:rPr>
        <w:t xml:space="preserve">Here the Consumer Data Connection </w:t>
      </w:r>
      <w:r w:rsidR="00792819">
        <w:rPr>
          <w:rFonts w:hint="eastAsia"/>
          <w:lang w:eastAsia="zh-CN"/>
        </w:rPr>
        <w:t xml:space="preserve">Endpoint </w:t>
      </w:r>
      <w:r>
        <w:rPr>
          <w:rFonts w:hint="eastAsia"/>
          <w:lang w:eastAsia="zh-CN"/>
        </w:rPr>
        <w:t>Info is determined by the actual protocol to be used for the data transfer. The DMF might use service request or notification to trigger the data session establishment at the data consumer side which will be left for further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7AA5" w14:textId="77777777" w:rsidR="009E3180" w:rsidRDefault="009E3180">
      <w:r>
        <w:separator/>
      </w:r>
    </w:p>
  </w:endnote>
  <w:endnote w:type="continuationSeparator" w:id="0">
    <w:p w14:paraId="093AB4DE" w14:textId="77777777" w:rsidR="009E3180" w:rsidRDefault="009E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01AA" w14:textId="77777777" w:rsidR="009E3180" w:rsidRDefault="009E3180">
      <w:r>
        <w:separator/>
      </w:r>
    </w:p>
  </w:footnote>
  <w:footnote w:type="continuationSeparator" w:id="0">
    <w:p w14:paraId="01822CAC" w14:textId="77777777" w:rsidR="009E3180" w:rsidRDefault="009E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F18D4"/>
    <w:multiLevelType w:val="hybridMultilevel"/>
    <w:tmpl w:val="2D76725E"/>
    <w:lvl w:ilvl="0" w:tplc="C0ECBF3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E3A1285"/>
    <w:multiLevelType w:val="hybridMultilevel"/>
    <w:tmpl w:val="9C1453E6"/>
    <w:lvl w:ilvl="0" w:tplc="DEECBF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FE177C4"/>
    <w:multiLevelType w:val="hybridMultilevel"/>
    <w:tmpl w:val="2D7672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53C9063B"/>
    <w:multiLevelType w:val="hybridMultilevel"/>
    <w:tmpl w:val="B41E8D4A"/>
    <w:lvl w:ilvl="0" w:tplc="FBB298A6">
      <w:start w:val="1"/>
      <w:numFmt w:val="decimal"/>
      <w:lvlText w:val="%1."/>
      <w:lvlJc w:val="left"/>
      <w:pPr>
        <w:ind w:left="555" w:hanging="360"/>
      </w:pPr>
      <w:rPr>
        <w:rFonts w:hint="default"/>
      </w:rPr>
    </w:lvl>
    <w:lvl w:ilvl="1" w:tplc="04090019" w:tentative="1">
      <w:start w:val="1"/>
      <w:numFmt w:val="lowerLetter"/>
      <w:lvlText w:val="%2)"/>
      <w:lvlJc w:val="left"/>
      <w:pPr>
        <w:ind w:left="1075" w:hanging="440"/>
      </w:pPr>
    </w:lvl>
    <w:lvl w:ilvl="2" w:tplc="0409001B" w:tentative="1">
      <w:start w:val="1"/>
      <w:numFmt w:val="lowerRoman"/>
      <w:lvlText w:val="%3."/>
      <w:lvlJc w:val="right"/>
      <w:pPr>
        <w:ind w:left="1515" w:hanging="440"/>
      </w:pPr>
    </w:lvl>
    <w:lvl w:ilvl="3" w:tplc="0409000F" w:tentative="1">
      <w:start w:val="1"/>
      <w:numFmt w:val="decimal"/>
      <w:lvlText w:val="%4."/>
      <w:lvlJc w:val="left"/>
      <w:pPr>
        <w:ind w:left="1955" w:hanging="440"/>
      </w:pPr>
    </w:lvl>
    <w:lvl w:ilvl="4" w:tplc="04090019" w:tentative="1">
      <w:start w:val="1"/>
      <w:numFmt w:val="lowerLetter"/>
      <w:lvlText w:val="%5)"/>
      <w:lvlJc w:val="left"/>
      <w:pPr>
        <w:ind w:left="2395" w:hanging="440"/>
      </w:pPr>
    </w:lvl>
    <w:lvl w:ilvl="5" w:tplc="0409001B" w:tentative="1">
      <w:start w:val="1"/>
      <w:numFmt w:val="lowerRoman"/>
      <w:lvlText w:val="%6."/>
      <w:lvlJc w:val="right"/>
      <w:pPr>
        <w:ind w:left="2835" w:hanging="440"/>
      </w:pPr>
    </w:lvl>
    <w:lvl w:ilvl="6" w:tplc="0409000F" w:tentative="1">
      <w:start w:val="1"/>
      <w:numFmt w:val="decimal"/>
      <w:lvlText w:val="%7."/>
      <w:lvlJc w:val="left"/>
      <w:pPr>
        <w:ind w:left="3275" w:hanging="440"/>
      </w:pPr>
    </w:lvl>
    <w:lvl w:ilvl="7" w:tplc="04090019" w:tentative="1">
      <w:start w:val="1"/>
      <w:numFmt w:val="lowerLetter"/>
      <w:lvlText w:val="%8)"/>
      <w:lvlJc w:val="left"/>
      <w:pPr>
        <w:ind w:left="3715" w:hanging="440"/>
      </w:pPr>
    </w:lvl>
    <w:lvl w:ilvl="8" w:tplc="0409001B" w:tentative="1">
      <w:start w:val="1"/>
      <w:numFmt w:val="lowerRoman"/>
      <w:lvlText w:val="%9."/>
      <w:lvlJc w:val="right"/>
      <w:pPr>
        <w:ind w:left="4155" w:hanging="44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488061611">
    <w:abstractNumId w:val="3"/>
  </w:num>
  <w:num w:numId="3" w16cid:durableId="2136408806">
    <w:abstractNumId w:val="0"/>
  </w:num>
  <w:num w:numId="4" w16cid:durableId="1148742325">
    <w:abstractNumId w:val="1"/>
  </w:num>
  <w:num w:numId="5" w16cid:durableId="2107652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03EE"/>
    <w:rsid w:val="000B59EB"/>
    <w:rsid w:val="0010504F"/>
    <w:rsid w:val="001168AF"/>
    <w:rsid w:val="00134914"/>
    <w:rsid w:val="00147430"/>
    <w:rsid w:val="001604A8"/>
    <w:rsid w:val="0017313E"/>
    <w:rsid w:val="00185549"/>
    <w:rsid w:val="001937CF"/>
    <w:rsid w:val="001A1DB1"/>
    <w:rsid w:val="001B093A"/>
    <w:rsid w:val="001B6D70"/>
    <w:rsid w:val="001C35FE"/>
    <w:rsid w:val="001C416E"/>
    <w:rsid w:val="001C5CF1"/>
    <w:rsid w:val="001E0A30"/>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5168A"/>
    <w:rsid w:val="004721C0"/>
    <w:rsid w:val="004B487D"/>
    <w:rsid w:val="004E2F92"/>
    <w:rsid w:val="00512260"/>
    <w:rsid w:val="005149BD"/>
    <w:rsid w:val="0051513A"/>
    <w:rsid w:val="0051688C"/>
    <w:rsid w:val="00533A65"/>
    <w:rsid w:val="00547FD7"/>
    <w:rsid w:val="005644BA"/>
    <w:rsid w:val="00567643"/>
    <w:rsid w:val="00567921"/>
    <w:rsid w:val="005A0057"/>
    <w:rsid w:val="005B0866"/>
    <w:rsid w:val="005E5F61"/>
    <w:rsid w:val="005E6316"/>
    <w:rsid w:val="00652F0D"/>
    <w:rsid w:val="00653E2A"/>
    <w:rsid w:val="00672A6C"/>
    <w:rsid w:val="00690307"/>
    <w:rsid w:val="0069541A"/>
    <w:rsid w:val="006B621B"/>
    <w:rsid w:val="006D15C1"/>
    <w:rsid w:val="00712209"/>
    <w:rsid w:val="00714BD7"/>
    <w:rsid w:val="00763834"/>
    <w:rsid w:val="00780A06"/>
    <w:rsid w:val="00785301"/>
    <w:rsid w:val="00792819"/>
    <w:rsid w:val="00793D77"/>
    <w:rsid w:val="007A02D8"/>
    <w:rsid w:val="007A6DB5"/>
    <w:rsid w:val="007B26BC"/>
    <w:rsid w:val="008171CF"/>
    <w:rsid w:val="0082707E"/>
    <w:rsid w:val="00862A21"/>
    <w:rsid w:val="00876634"/>
    <w:rsid w:val="008B4AAF"/>
    <w:rsid w:val="008E6DDA"/>
    <w:rsid w:val="0090762C"/>
    <w:rsid w:val="009158D2"/>
    <w:rsid w:val="009255E7"/>
    <w:rsid w:val="00942B99"/>
    <w:rsid w:val="00950152"/>
    <w:rsid w:val="00950616"/>
    <w:rsid w:val="00982BA7"/>
    <w:rsid w:val="00995C58"/>
    <w:rsid w:val="009A21B0"/>
    <w:rsid w:val="009E3180"/>
    <w:rsid w:val="00A01FCD"/>
    <w:rsid w:val="00A34787"/>
    <w:rsid w:val="00A36BAD"/>
    <w:rsid w:val="00A9279E"/>
    <w:rsid w:val="00A94111"/>
    <w:rsid w:val="00AA3DBE"/>
    <w:rsid w:val="00AA7E59"/>
    <w:rsid w:val="00AB1CCA"/>
    <w:rsid w:val="00AC4FA4"/>
    <w:rsid w:val="00AE3260"/>
    <w:rsid w:val="00AE35AD"/>
    <w:rsid w:val="00B152E6"/>
    <w:rsid w:val="00B41104"/>
    <w:rsid w:val="00BA19A2"/>
    <w:rsid w:val="00BA4BE2"/>
    <w:rsid w:val="00BB0D99"/>
    <w:rsid w:val="00BD1620"/>
    <w:rsid w:val="00BF3721"/>
    <w:rsid w:val="00C03966"/>
    <w:rsid w:val="00C44D05"/>
    <w:rsid w:val="00C601CB"/>
    <w:rsid w:val="00C665FA"/>
    <w:rsid w:val="00C67A48"/>
    <w:rsid w:val="00C86F41"/>
    <w:rsid w:val="00C87441"/>
    <w:rsid w:val="00C93D83"/>
    <w:rsid w:val="00CB358F"/>
    <w:rsid w:val="00CC4471"/>
    <w:rsid w:val="00CF081D"/>
    <w:rsid w:val="00D008F9"/>
    <w:rsid w:val="00D07287"/>
    <w:rsid w:val="00D24BB9"/>
    <w:rsid w:val="00D318B2"/>
    <w:rsid w:val="00D55FB4"/>
    <w:rsid w:val="00D560D2"/>
    <w:rsid w:val="00D56958"/>
    <w:rsid w:val="00D6546C"/>
    <w:rsid w:val="00D76F04"/>
    <w:rsid w:val="00DB6F68"/>
    <w:rsid w:val="00E06393"/>
    <w:rsid w:val="00E1464D"/>
    <w:rsid w:val="00E25D01"/>
    <w:rsid w:val="00E54C0A"/>
    <w:rsid w:val="00EE0AB1"/>
    <w:rsid w:val="00F21090"/>
    <w:rsid w:val="00F30FD1"/>
    <w:rsid w:val="00F3442A"/>
    <w:rsid w:val="00F431B2"/>
    <w:rsid w:val="00F54356"/>
    <w:rsid w:val="00F56B0D"/>
    <w:rsid w:val="00F57C87"/>
    <w:rsid w:val="00F6525A"/>
    <w:rsid w:val="00FA443D"/>
    <w:rsid w:val="00FA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3292</TotalTime>
  <Pages>6</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万大玮</cp:lastModifiedBy>
  <cp:revision>17</cp:revision>
  <cp:lastPrinted>1900-01-01T05:00:00Z</cp:lastPrinted>
  <dcterms:created xsi:type="dcterms:W3CDTF">2026-01-06T09:04:00Z</dcterms:created>
  <dcterms:modified xsi:type="dcterms:W3CDTF">2026-01-27T09:55:00Z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